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BB6F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906504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242C95A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93C415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7334A7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0B83C2" w14:textId="5ADCF7EC" w:rsidR="0019479C" w:rsidRPr="00515966" w:rsidRDefault="00CF205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15966">
              <w:rPr>
                <w:rFonts w:ascii="Arial" w:hAnsi="Arial" w:cs="Arial"/>
                <w:sz w:val="22"/>
                <w:szCs w:val="22"/>
              </w:rPr>
              <w:t xml:space="preserve">Projektové dokumentace pro realizaci staveb společných zařízení v okrese Trutnov </w:t>
            </w:r>
            <w:r w:rsidR="00611277" w:rsidRPr="00515966">
              <w:rPr>
                <w:rFonts w:ascii="Arial" w:hAnsi="Arial" w:cs="Arial"/>
                <w:sz w:val="22"/>
                <w:szCs w:val="22"/>
              </w:rPr>
              <w:t>–</w:t>
            </w:r>
            <w:r w:rsidRPr="00515966">
              <w:rPr>
                <w:rFonts w:ascii="Arial" w:hAnsi="Arial" w:cs="Arial"/>
                <w:sz w:val="22"/>
                <w:szCs w:val="22"/>
              </w:rPr>
              <w:t xml:space="preserve"> 2024</w:t>
            </w:r>
          </w:p>
          <w:p w14:paraId="15BC05EE" w14:textId="04444187" w:rsidR="00611277" w:rsidRPr="00515966" w:rsidRDefault="0061127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5966">
              <w:rPr>
                <w:rFonts w:ascii="Arial" w:hAnsi="Arial" w:cs="Arial"/>
                <w:b/>
                <w:bCs/>
                <w:sz w:val="22"/>
                <w:szCs w:val="22"/>
              </w:rPr>
              <w:t>Část 1</w:t>
            </w:r>
            <w:r w:rsidR="00E4741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 w:rsidRPr="00515966">
              <w:rPr>
                <w:rFonts w:ascii="Arial" w:hAnsi="Arial" w:cs="Arial"/>
                <w:b/>
                <w:bCs/>
                <w:sz w:val="22"/>
                <w:szCs w:val="22"/>
              </w:rPr>
              <w:t>Vodní Nádrž VN1 v </w:t>
            </w:r>
            <w:proofErr w:type="spellStart"/>
            <w:r w:rsidRPr="00515966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515966">
              <w:rPr>
                <w:rFonts w:ascii="Arial" w:hAnsi="Arial" w:cs="Arial"/>
                <w:b/>
                <w:bCs/>
                <w:sz w:val="22"/>
                <w:szCs w:val="22"/>
              </w:rPr>
              <w:t>. Čermná v Krkonoších</w:t>
            </w:r>
          </w:p>
        </w:tc>
      </w:tr>
      <w:tr w:rsidR="0019479C" w:rsidRPr="00037712" w14:paraId="042AB82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7A49F0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176586B" w14:textId="608309DF" w:rsidR="0019479C" w:rsidRPr="00515966" w:rsidRDefault="009C17B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15966">
              <w:rPr>
                <w:rFonts w:ascii="Arial" w:hAnsi="Arial" w:cs="Arial"/>
                <w:sz w:val="22"/>
                <w:szCs w:val="22"/>
              </w:rPr>
              <w:t>SP</w:t>
            </w:r>
            <w:r w:rsidR="00E51DF0" w:rsidRPr="00515966">
              <w:rPr>
                <w:rFonts w:ascii="Arial" w:hAnsi="Arial" w:cs="Arial"/>
                <w:sz w:val="22"/>
                <w:szCs w:val="22"/>
              </w:rPr>
              <w:t>2702/</w:t>
            </w:r>
            <w:r w:rsidR="00DF5B02" w:rsidRPr="00515966">
              <w:rPr>
                <w:rFonts w:ascii="Arial" w:hAnsi="Arial" w:cs="Arial"/>
                <w:sz w:val="22"/>
                <w:szCs w:val="22"/>
              </w:rPr>
              <w:t>2024-514205</w:t>
            </w:r>
          </w:p>
        </w:tc>
      </w:tr>
    </w:tbl>
    <w:p w14:paraId="75E8256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5EFF42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F339BA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17743A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76C42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841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E63CD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B7E2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C9E26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69F8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6A79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5D99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FF17A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3B4F4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DBF4B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E073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ABAA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49CCA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B683B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E880A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695FD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1295E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0D98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31044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19D1F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09895F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8BE2F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8633DD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A7D52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C3D8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51A2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8841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2FFA9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1414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340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C54B9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F2A36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5DC1F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6FA4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00E8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8AD4E9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BACDC1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39DFDE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83FAA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34B2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10211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222E1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D4F9B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57BDB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D2E6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DD85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D6C2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1702F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DA32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8C240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DD92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3DC5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E889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3F3F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6A09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CD3E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F417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C35EC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C1575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BECD2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42D3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DBF3D1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9409D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EE5B7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3C8EF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9877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37B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7746A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A7A13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DFCA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481E4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2B46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4350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6BD694C" w14:textId="77777777" w:rsidR="00DF5B02" w:rsidRDefault="00DF5B0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1C9C363" w14:textId="77777777" w:rsidR="00DF5B02" w:rsidRDefault="00DF5B0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63A61F3" w14:textId="7B7D5243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75029646" w14:textId="77777777" w:rsidR="009F4ECF" w:rsidRPr="00037712" w:rsidRDefault="009F4ECF" w:rsidP="009F4EC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405"/>
        <w:gridCol w:w="2410"/>
        <w:gridCol w:w="1843"/>
        <w:gridCol w:w="2556"/>
      </w:tblGrid>
      <w:tr w:rsidR="009F4ECF" w:rsidRPr="00037712" w14:paraId="6D7BA221" w14:textId="77777777" w:rsidTr="00B4193F">
        <w:tc>
          <w:tcPr>
            <w:tcW w:w="2405" w:type="dxa"/>
            <w:tcMar>
              <w:left w:w="85" w:type="dxa"/>
              <w:right w:w="85" w:type="dxa"/>
            </w:tcMar>
          </w:tcPr>
          <w:p w14:paraId="7F4BEA05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Předmět plnění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1E5DC5EB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E7E84D7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556" w:type="dxa"/>
          </w:tcPr>
          <w:p w14:paraId="26BAF5FD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9F4ECF" w:rsidRPr="00037712" w14:paraId="6F615BFA" w14:textId="77777777" w:rsidTr="00B4193F">
        <w:tc>
          <w:tcPr>
            <w:tcW w:w="2405" w:type="dxa"/>
            <w:tcMar>
              <w:left w:w="85" w:type="dxa"/>
              <w:right w:w="85" w:type="dxa"/>
            </w:tcMar>
          </w:tcPr>
          <w:p w14:paraId="3B07C72C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Projektová dokumentace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3470AE23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1D555AC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504482F9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F4ECF" w:rsidRPr="00037712" w14:paraId="16CAECF4" w14:textId="77777777" w:rsidTr="00B4193F">
        <w:tc>
          <w:tcPr>
            <w:tcW w:w="2405" w:type="dxa"/>
            <w:tcMar>
              <w:left w:w="85" w:type="dxa"/>
              <w:right w:w="85" w:type="dxa"/>
            </w:tcMar>
          </w:tcPr>
          <w:p w14:paraId="051277A4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Autorský dozor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30847EC2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5FFAA72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1C3ACCAE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F4ECF" w:rsidRPr="00037712" w14:paraId="7B75586B" w14:textId="77777777" w:rsidTr="00B4193F">
        <w:tc>
          <w:tcPr>
            <w:tcW w:w="2405" w:type="dxa"/>
            <w:tcMar>
              <w:left w:w="85" w:type="dxa"/>
              <w:right w:w="85" w:type="dxa"/>
            </w:tcMar>
          </w:tcPr>
          <w:p w14:paraId="01F119E5" w14:textId="77777777" w:rsidR="009F4ECF" w:rsidRPr="001933BE" w:rsidRDefault="009F4ECF" w:rsidP="00B4193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3BE">
              <w:rPr>
                <w:rFonts w:ascii="Arial" w:hAnsi="Arial" w:cs="Arial"/>
                <w:b/>
                <w:bCs/>
              </w:rPr>
              <w:t>Celkem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197B2416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42414D2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173F88F2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5FCDFD07" w14:textId="77777777" w:rsidR="009F4ECF" w:rsidRPr="00037712" w:rsidRDefault="009F4ECF" w:rsidP="009F4ECF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center"/>
        <w:rPr>
          <w:rFonts w:cs="Arial"/>
          <w:b/>
          <w:szCs w:val="22"/>
        </w:rPr>
      </w:pPr>
    </w:p>
    <w:p w14:paraId="51BF0102" w14:textId="77777777" w:rsidR="00780751" w:rsidRPr="00037712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7968E22" w14:textId="77777777" w:rsidR="00780751" w:rsidRPr="00037712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>III. D</w:t>
      </w:r>
      <w:r>
        <w:rPr>
          <w:rFonts w:cs="Arial"/>
          <w:b/>
          <w:szCs w:val="22"/>
        </w:rPr>
        <w:t>élka záruční lhůty (měsíce)</w:t>
      </w:r>
      <w:r w:rsidRPr="00037712">
        <w:rPr>
          <w:rFonts w:cs="Arial"/>
          <w:b/>
          <w:szCs w:val="22"/>
        </w:rPr>
        <w:t xml:space="preserve"> </w:t>
      </w:r>
    </w:p>
    <w:tbl>
      <w:tblPr>
        <w:tblStyle w:val="Mkatabulky"/>
        <w:tblW w:w="9214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209"/>
        <w:gridCol w:w="3005"/>
      </w:tblGrid>
      <w:tr w:rsidR="00780751" w:rsidRPr="00037712" w14:paraId="40724206" w14:textId="77777777" w:rsidTr="00B4193F">
        <w:tc>
          <w:tcPr>
            <w:tcW w:w="6209" w:type="dxa"/>
          </w:tcPr>
          <w:p w14:paraId="55D7711D" w14:textId="77777777" w:rsidR="00780751" w:rsidRPr="00037712" w:rsidRDefault="00780751" w:rsidP="00B4193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lhůty v měsících</w:t>
            </w:r>
          </w:p>
        </w:tc>
        <w:tc>
          <w:tcPr>
            <w:tcW w:w="3005" w:type="dxa"/>
          </w:tcPr>
          <w:p w14:paraId="451B394E" w14:textId="77777777" w:rsidR="00780751" w:rsidRPr="00037712" w:rsidRDefault="00780751" w:rsidP="00B4193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A5BAE1A" w14:textId="77777777" w:rsidR="00780751" w:rsidRDefault="00780751" w:rsidP="0078075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Minimální délka záruční lhůty je stanovena na 60 měsíců. Maximální délka je stanovena na 96 měsíců. </w:t>
      </w:r>
    </w:p>
    <w:p w14:paraId="2A33180D" w14:textId="77777777" w:rsidR="00780751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52E8743" w14:textId="77777777" w:rsidR="00780751" w:rsidRPr="00037712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507D554" w14:textId="77777777" w:rsidR="00780751" w:rsidRPr="00037712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>I</w:t>
      </w:r>
      <w:r>
        <w:rPr>
          <w:rFonts w:cs="Arial"/>
          <w:b/>
          <w:szCs w:val="22"/>
        </w:rPr>
        <w:t>V</w:t>
      </w:r>
      <w:r w:rsidRPr="00037712">
        <w:rPr>
          <w:rFonts w:cs="Arial"/>
          <w:b/>
          <w:szCs w:val="22"/>
        </w:rPr>
        <w:t>. D</w:t>
      </w:r>
      <w:r>
        <w:rPr>
          <w:rFonts w:cs="Arial"/>
          <w:b/>
          <w:szCs w:val="22"/>
        </w:rPr>
        <w:t>élka období pro bezplatnou aktualizaci projektové dokumentace (měsíce)</w:t>
      </w:r>
      <w:r w:rsidRPr="00037712">
        <w:rPr>
          <w:rFonts w:cs="Arial"/>
          <w:b/>
          <w:szCs w:val="22"/>
        </w:rPr>
        <w:t xml:space="preserve"> </w:t>
      </w:r>
    </w:p>
    <w:tbl>
      <w:tblPr>
        <w:tblStyle w:val="Mkatabulky"/>
        <w:tblW w:w="9214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209"/>
        <w:gridCol w:w="3005"/>
      </w:tblGrid>
      <w:tr w:rsidR="00780751" w:rsidRPr="00037712" w14:paraId="5B42C18B" w14:textId="77777777" w:rsidTr="00B4193F">
        <w:tc>
          <w:tcPr>
            <w:tcW w:w="6209" w:type="dxa"/>
          </w:tcPr>
          <w:p w14:paraId="788FD5FF" w14:textId="77777777" w:rsidR="00780751" w:rsidRPr="00037712" w:rsidRDefault="00780751" w:rsidP="00B4193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období pro bezplatnou aktualizace PD v měsících</w:t>
            </w:r>
          </w:p>
        </w:tc>
        <w:tc>
          <w:tcPr>
            <w:tcW w:w="3005" w:type="dxa"/>
          </w:tcPr>
          <w:p w14:paraId="411199B6" w14:textId="77777777" w:rsidR="00780751" w:rsidRPr="00037712" w:rsidRDefault="00780751" w:rsidP="00B4193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B07D6F3" w14:textId="77777777" w:rsidR="00780751" w:rsidRDefault="00780751" w:rsidP="0078075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Minimální délka pro bezplatnou aktualizaci je stanovena na 36 měsíců. Maximální délka je stanovena na 72 měsíců. </w:t>
      </w:r>
    </w:p>
    <w:p w14:paraId="6928F727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9E7F36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D99B2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8337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0720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850D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E7389F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181DA1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5DBD82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73E0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87238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6BD6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70A22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AE95E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C11C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FF2C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50766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DC06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FC7E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9BF9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F868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7877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8842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DD4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4273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56F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2F4044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C72F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6DFC8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7DAE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945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18C2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E20C2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562C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ECA6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BBB9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DA07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5250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7530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F809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9655C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66A4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BD61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4015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6C4E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E4AD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E8A5C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2CF0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08C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44BF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5609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FE41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2A3C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686BD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FEAA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EFC4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9B7979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33F741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4566AD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24D2F3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lastRenderedPageBreak/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61A2A6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4D972D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5171EC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305C55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F7061C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5644B4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31954" w14:textId="77777777" w:rsidR="00882BCA" w:rsidRDefault="00882BCA" w:rsidP="008E4AD5">
      <w:r>
        <w:separator/>
      </w:r>
    </w:p>
  </w:endnote>
  <w:endnote w:type="continuationSeparator" w:id="0">
    <w:p w14:paraId="190A5F40" w14:textId="77777777" w:rsidR="00882BCA" w:rsidRDefault="00882BC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B83D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511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530BCA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5517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853B2" w14:textId="77777777" w:rsidR="00882BCA" w:rsidRDefault="00882BCA" w:rsidP="008E4AD5">
      <w:r>
        <w:separator/>
      </w:r>
    </w:p>
  </w:footnote>
  <w:footnote w:type="continuationSeparator" w:id="0">
    <w:p w14:paraId="6F603132" w14:textId="77777777" w:rsidR="00882BCA" w:rsidRDefault="00882BC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48F57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346B7" w14:textId="77777777" w:rsidR="00F34DD4" w:rsidRDefault="00F34DD4">
    <w:pPr>
      <w:pStyle w:val="Zhlav"/>
    </w:pPr>
  </w:p>
  <w:p w14:paraId="3ABC8AC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E61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3281141">
    <w:abstractNumId w:val="30"/>
  </w:num>
  <w:num w:numId="2" w16cid:durableId="2128349749">
    <w:abstractNumId w:val="41"/>
  </w:num>
  <w:num w:numId="3" w16cid:durableId="1765031747">
    <w:abstractNumId w:val="29"/>
  </w:num>
  <w:num w:numId="4" w16cid:durableId="524709919">
    <w:abstractNumId w:val="33"/>
  </w:num>
  <w:num w:numId="5" w16cid:durableId="1234119484">
    <w:abstractNumId w:val="27"/>
  </w:num>
  <w:num w:numId="6" w16cid:durableId="1275209069">
    <w:abstractNumId w:val="12"/>
  </w:num>
  <w:num w:numId="7" w16cid:durableId="377897376">
    <w:abstractNumId w:val="35"/>
  </w:num>
  <w:num w:numId="8" w16cid:durableId="1204557265">
    <w:abstractNumId w:val="19"/>
  </w:num>
  <w:num w:numId="9" w16cid:durableId="1066489006">
    <w:abstractNumId w:val="15"/>
  </w:num>
  <w:num w:numId="10" w16cid:durableId="654601829">
    <w:abstractNumId w:val="40"/>
  </w:num>
  <w:num w:numId="11" w16cid:durableId="638652294">
    <w:abstractNumId w:val="39"/>
  </w:num>
  <w:num w:numId="12" w16cid:durableId="679234582">
    <w:abstractNumId w:val="4"/>
  </w:num>
  <w:num w:numId="13" w16cid:durableId="12999182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418096">
    <w:abstractNumId w:val="28"/>
  </w:num>
  <w:num w:numId="15" w16cid:durableId="1417092722">
    <w:abstractNumId w:val="17"/>
  </w:num>
  <w:num w:numId="16" w16cid:durableId="73865594">
    <w:abstractNumId w:val="24"/>
  </w:num>
  <w:num w:numId="17" w16cid:durableId="874124709">
    <w:abstractNumId w:val="43"/>
  </w:num>
  <w:num w:numId="18" w16cid:durableId="1754470829">
    <w:abstractNumId w:val="37"/>
  </w:num>
  <w:num w:numId="19" w16cid:durableId="269355714">
    <w:abstractNumId w:val="14"/>
  </w:num>
  <w:num w:numId="20" w16cid:durableId="2074889193">
    <w:abstractNumId w:val="9"/>
  </w:num>
  <w:num w:numId="21" w16cid:durableId="1816140825">
    <w:abstractNumId w:val="8"/>
  </w:num>
  <w:num w:numId="22" w16cid:durableId="137811632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1173519">
    <w:abstractNumId w:val="5"/>
  </w:num>
  <w:num w:numId="24" w16cid:durableId="2111048440">
    <w:abstractNumId w:val="18"/>
  </w:num>
  <w:num w:numId="25" w16cid:durableId="542525702">
    <w:abstractNumId w:val="11"/>
  </w:num>
  <w:num w:numId="26" w16cid:durableId="720597695">
    <w:abstractNumId w:val="16"/>
  </w:num>
  <w:num w:numId="27" w16cid:durableId="1923638314">
    <w:abstractNumId w:val="10"/>
  </w:num>
  <w:num w:numId="28" w16cid:durableId="433093513">
    <w:abstractNumId w:val="7"/>
  </w:num>
  <w:num w:numId="29" w16cid:durableId="193618250">
    <w:abstractNumId w:val="3"/>
  </w:num>
  <w:num w:numId="30" w16cid:durableId="1979918083">
    <w:abstractNumId w:val="36"/>
  </w:num>
  <w:num w:numId="31" w16cid:durableId="1169948785">
    <w:abstractNumId w:val="32"/>
  </w:num>
  <w:num w:numId="32" w16cid:durableId="121194048">
    <w:abstractNumId w:val="25"/>
  </w:num>
  <w:num w:numId="33" w16cid:durableId="1717701909">
    <w:abstractNumId w:val="13"/>
  </w:num>
  <w:num w:numId="34" w16cid:durableId="150172381">
    <w:abstractNumId w:val="23"/>
  </w:num>
  <w:num w:numId="35" w16cid:durableId="555898684">
    <w:abstractNumId w:val="0"/>
  </w:num>
  <w:num w:numId="36" w16cid:durableId="1198665087">
    <w:abstractNumId w:val="2"/>
  </w:num>
  <w:num w:numId="37" w16cid:durableId="1678000037">
    <w:abstractNumId w:val="21"/>
  </w:num>
  <w:num w:numId="38" w16cid:durableId="1577284837">
    <w:abstractNumId w:val="22"/>
  </w:num>
  <w:num w:numId="39" w16cid:durableId="947663813">
    <w:abstractNumId w:val="6"/>
  </w:num>
  <w:num w:numId="40" w16cid:durableId="199827464">
    <w:abstractNumId w:val="45"/>
  </w:num>
  <w:num w:numId="41" w16cid:durableId="11434972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25822431">
    <w:abstractNumId w:val="42"/>
  </w:num>
  <w:num w:numId="43" w16cid:durableId="744688115">
    <w:abstractNumId w:val="20"/>
  </w:num>
  <w:num w:numId="44" w16cid:durableId="1077939220">
    <w:abstractNumId w:val="38"/>
  </w:num>
  <w:num w:numId="45" w16cid:durableId="983581689">
    <w:abstractNumId w:val="26"/>
  </w:num>
  <w:num w:numId="46" w16cid:durableId="646588028">
    <w:abstractNumId w:val="31"/>
  </w:num>
  <w:num w:numId="47" w16cid:durableId="764501375">
    <w:abstractNumId w:val="1"/>
  </w:num>
  <w:num w:numId="48" w16cid:durableId="626664379">
    <w:abstractNumId w:val="34"/>
  </w:num>
  <w:num w:numId="49" w16cid:durableId="89666526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7D7E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966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127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751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2BCA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17BB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ECF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2057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0C3"/>
    <w:rsid w:val="00DE2478"/>
    <w:rsid w:val="00DE435F"/>
    <w:rsid w:val="00DE73C9"/>
    <w:rsid w:val="00DF0701"/>
    <w:rsid w:val="00DF50B1"/>
    <w:rsid w:val="00DF531F"/>
    <w:rsid w:val="00DF5B02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4741D"/>
    <w:rsid w:val="00E50349"/>
    <w:rsid w:val="00E50789"/>
    <w:rsid w:val="00E51DF0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349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16</cp:revision>
  <cp:lastPrinted>2012-03-30T11:12:00Z</cp:lastPrinted>
  <dcterms:created xsi:type="dcterms:W3CDTF">2018-02-07T11:30:00Z</dcterms:created>
  <dcterms:modified xsi:type="dcterms:W3CDTF">2024-05-09T11:16:00Z</dcterms:modified>
</cp:coreProperties>
</file>